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11F2" w:rsidRPr="00E711F2" w:rsidRDefault="00E711F2" w:rsidP="00E711F2">
      <w:pPr>
        <w:spacing w:line="276" w:lineRule="auto"/>
        <w:jc w:val="both"/>
        <w:rPr>
          <w:rFonts w:asciiTheme="minorHAnsi" w:hAnsiTheme="minorHAnsi" w:cstheme="minorHAnsi"/>
          <w:sz w:val="22"/>
          <w:szCs w:val="22"/>
        </w:rPr>
      </w:pPr>
      <w:bookmarkStart w:id="0" w:name="_GoBack"/>
      <w:bookmarkEnd w:id="0"/>
      <w:r w:rsidRPr="00E711F2">
        <w:rPr>
          <w:rFonts w:asciiTheme="minorHAnsi" w:hAnsiTheme="minorHAnsi" w:cstheme="minorHAnsi"/>
          <w:noProof/>
          <w:sz w:val="22"/>
          <w:szCs w:val="22"/>
        </w:rPr>
        <w:drawing>
          <wp:inline distT="0" distB="0" distL="0" distR="0" wp14:anchorId="10898DA1" wp14:editId="080B1489">
            <wp:extent cx="1371600" cy="621030"/>
            <wp:effectExtent l="0" t="0" r="0" b="762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621030"/>
                    </a:xfrm>
                    <a:prstGeom prst="rect">
                      <a:avLst/>
                    </a:prstGeom>
                    <a:noFill/>
                    <a:ln>
                      <a:noFill/>
                    </a:ln>
                  </pic:spPr>
                </pic:pic>
              </a:graphicData>
            </a:graphic>
          </wp:inline>
        </w:drawing>
      </w:r>
      <w:r w:rsidRPr="00E711F2">
        <w:rPr>
          <w:rFonts w:asciiTheme="minorHAnsi" w:hAnsiTheme="minorHAnsi" w:cstheme="minorHAnsi"/>
          <w:b/>
          <w:sz w:val="22"/>
          <w:szCs w:val="22"/>
        </w:rPr>
        <w:t xml:space="preserve">                                                               </w:t>
      </w:r>
      <w:r w:rsidRPr="00E711F2">
        <w:rPr>
          <w:rFonts w:asciiTheme="minorHAnsi" w:hAnsiTheme="minorHAnsi" w:cstheme="minorHAnsi"/>
          <w:b/>
          <w:sz w:val="22"/>
          <w:szCs w:val="22"/>
        </w:rPr>
        <w:tab/>
        <w:t xml:space="preserve">           </w:t>
      </w:r>
    </w:p>
    <w:p w:rsidR="00E711F2" w:rsidRPr="00E711F2" w:rsidRDefault="00E711F2" w:rsidP="00E711F2">
      <w:pPr>
        <w:autoSpaceDE w:val="0"/>
        <w:autoSpaceDN w:val="0"/>
        <w:adjustRightInd w:val="0"/>
        <w:spacing w:line="276" w:lineRule="auto"/>
        <w:jc w:val="both"/>
        <w:rPr>
          <w:rFonts w:asciiTheme="minorHAnsi" w:hAnsiTheme="minorHAnsi" w:cstheme="minorHAnsi"/>
          <w:b/>
          <w:sz w:val="22"/>
          <w:szCs w:val="22"/>
        </w:rPr>
      </w:pPr>
      <w:r w:rsidRPr="00E711F2">
        <w:rPr>
          <w:rFonts w:asciiTheme="minorHAnsi" w:hAnsiTheme="minorHAnsi" w:cstheme="minorHAnsi"/>
          <w:b/>
          <w:sz w:val="22"/>
          <w:szCs w:val="22"/>
        </w:rPr>
        <w:t xml:space="preserve">14/34 avenue Jean Jaurès                                                                                            </w:t>
      </w:r>
      <w:r w:rsidR="00050BBE">
        <w:rPr>
          <w:rFonts w:asciiTheme="minorHAnsi" w:hAnsiTheme="minorHAnsi" w:cstheme="minorHAnsi"/>
          <w:b/>
          <w:sz w:val="22"/>
          <w:szCs w:val="22"/>
        </w:rPr>
        <w:t xml:space="preserve">                    </w:t>
      </w:r>
      <w:r w:rsidR="003B5C6D">
        <w:rPr>
          <w:rFonts w:asciiTheme="minorHAnsi" w:hAnsiTheme="minorHAnsi" w:cstheme="minorHAnsi"/>
          <w:b/>
          <w:sz w:val="22"/>
          <w:szCs w:val="22"/>
        </w:rPr>
        <w:t>Paris, le 23</w:t>
      </w:r>
      <w:r w:rsidRPr="00E711F2">
        <w:rPr>
          <w:rFonts w:asciiTheme="minorHAnsi" w:hAnsiTheme="minorHAnsi" w:cstheme="minorHAnsi"/>
          <w:b/>
          <w:sz w:val="22"/>
          <w:szCs w:val="22"/>
        </w:rPr>
        <w:t>/11/2020</w:t>
      </w:r>
    </w:p>
    <w:p w:rsidR="00E711F2" w:rsidRPr="00E711F2" w:rsidRDefault="00E711F2" w:rsidP="00E711F2">
      <w:pPr>
        <w:autoSpaceDE w:val="0"/>
        <w:autoSpaceDN w:val="0"/>
        <w:adjustRightInd w:val="0"/>
        <w:spacing w:line="276" w:lineRule="auto"/>
        <w:jc w:val="both"/>
        <w:rPr>
          <w:rFonts w:asciiTheme="minorHAnsi" w:hAnsiTheme="minorHAnsi" w:cstheme="minorHAnsi"/>
          <w:b/>
          <w:sz w:val="22"/>
          <w:szCs w:val="22"/>
        </w:rPr>
      </w:pPr>
      <w:r w:rsidRPr="00E711F2">
        <w:rPr>
          <w:rFonts w:asciiTheme="minorHAnsi" w:hAnsiTheme="minorHAnsi" w:cstheme="minorHAnsi"/>
          <w:b/>
          <w:sz w:val="22"/>
          <w:szCs w:val="22"/>
        </w:rPr>
        <w:t>75019 PARIS</w:t>
      </w:r>
    </w:p>
    <w:p w:rsidR="00E711F2" w:rsidRPr="00E711F2" w:rsidRDefault="00E711F2" w:rsidP="00E711F2">
      <w:pPr>
        <w:spacing w:line="276" w:lineRule="auto"/>
        <w:jc w:val="both"/>
        <w:rPr>
          <w:rFonts w:asciiTheme="minorHAnsi" w:hAnsiTheme="minorHAnsi" w:cstheme="minorHAnsi"/>
          <w:sz w:val="22"/>
          <w:szCs w:val="22"/>
        </w:rPr>
      </w:pPr>
    </w:p>
    <w:p w:rsidR="00E711F2" w:rsidRPr="00E711F2" w:rsidRDefault="00E711F2" w:rsidP="00E711F2">
      <w:pPr>
        <w:spacing w:line="276" w:lineRule="auto"/>
        <w:jc w:val="both"/>
        <w:rPr>
          <w:rFonts w:asciiTheme="minorHAnsi" w:hAnsiTheme="minorHAnsi" w:cstheme="minorHAnsi"/>
          <w:iCs/>
          <w:sz w:val="22"/>
          <w:szCs w:val="22"/>
        </w:rPr>
      </w:pPr>
      <w:r w:rsidRPr="00E711F2">
        <w:rPr>
          <w:rFonts w:asciiTheme="minorHAnsi" w:hAnsiTheme="minorHAnsi" w:cstheme="minorHAnsi"/>
          <w:iCs/>
          <w:sz w:val="22"/>
          <w:szCs w:val="22"/>
        </w:rPr>
        <w:t>Médecins Sans Frontières, association médicale humanitaire internationale créée en 1971, apporte une assistance médicale à des populations dont la vie est menacée</w:t>
      </w:r>
      <w:r w:rsidRPr="00E711F2">
        <w:rPr>
          <w:rFonts w:asciiTheme="minorHAnsi" w:hAnsiTheme="minorHAnsi" w:cstheme="minorHAnsi"/>
          <w:sz w:val="22"/>
          <w:szCs w:val="22"/>
        </w:rPr>
        <w:t>: principalement en cas de conflits armés, mais aussi d'épidémies, de pandémies, de catastrophes naturelles ou encore d'exclusion des soins. La section française</w:t>
      </w:r>
      <w:r w:rsidRPr="00E711F2">
        <w:rPr>
          <w:rFonts w:asciiTheme="minorHAnsi" w:hAnsiTheme="minorHAnsi" w:cstheme="minorHAnsi"/>
          <w:iCs/>
          <w:sz w:val="22"/>
          <w:szCs w:val="22"/>
        </w:rPr>
        <w:t xml:space="preserve"> est présente dans une trentaine de pays. </w:t>
      </w:r>
    </w:p>
    <w:p w:rsidR="00E711F2" w:rsidRPr="00E711F2" w:rsidRDefault="00E711F2" w:rsidP="00E711F2">
      <w:pPr>
        <w:spacing w:line="276" w:lineRule="auto"/>
        <w:jc w:val="both"/>
        <w:rPr>
          <w:rFonts w:asciiTheme="minorHAnsi" w:hAnsiTheme="minorHAnsi" w:cstheme="minorHAnsi"/>
          <w:iCs/>
          <w:sz w:val="22"/>
          <w:szCs w:val="22"/>
        </w:rPr>
      </w:pPr>
    </w:p>
    <w:p w:rsidR="00E711F2" w:rsidRPr="00E711F2" w:rsidRDefault="00E711F2" w:rsidP="00E711F2">
      <w:pPr>
        <w:spacing w:line="276" w:lineRule="auto"/>
        <w:jc w:val="both"/>
        <w:rPr>
          <w:rFonts w:asciiTheme="minorHAnsi" w:hAnsiTheme="minorHAnsi" w:cstheme="minorHAnsi"/>
          <w:sz w:val="22"/>
          <w:szCs w:val="22"/>
        </w:rPr>
      </w:pPr>
      <w:r w:rsidRPr="00E711F2">
        <w:rPr>
          <w:rFonts w:asciiTheme="minorHAnsi" w:hAnsiTheme="minorHAnsi" w:cstheme="minorHAnsi"/>
          <w:sz w:val="22"/>
          <w:szCs w:val="22"/>
        </w:rPr>
        <w:t>Dans le cadre d’une création temporaire de poste, nous recherchons des :</w:t>
      </w:r>
    </w:p>
    <w:p w:rsidR="00E711F2" w:rsidRPr="00E711F2" w:rsidRDefault="00E711F2" w:rsidP="00E711F2">
      <w:pPr>
        <w:spacing w:line="276" w:lineRule="auto"/>
        <w:jc w:val="both"/>
        <w:rPr>
          <w:rFonts w:asciiTheme="minorHAnsi" w:hAnsiTheme="minorHAnsi" w:cstheme="minorHAnsi"/>
          <w:sz w:val="22"/>
          <w:szCs w:val="22"/>
        </w:rPr>
      </w:pPr>
    </w:p>
    <w:p w:rsidR="00E711F2" w:rsidRPr="001F5024" w:rsidRDefault="00E711F2" w:rsidP="001F5024">
      <w:pPr>
        <w:pBdr>
          <w:top w:val="single" w:sz="4" w:space="1" w:color="auto"/>
          <w:left w:val="single" w:sz="4" w:space="0" w:color="auto"/>
          <w:bottom w:val="single" w:sz="4" w:space="1" w:color="auto"/>
          <w:right w:val="single" w:sz="4" w:space="11" w:color="auto"/>
        </w:pBdr>
        <w:autoSpaceDE w:val="0"/>
        <w:autoSpaceDN w:val="0"/>
        <w:adjustRightInd w:val="0"/>
        <w:spacing w:line="276" w:lineRule="auto"/>
        <w:jc w:val="center"/>
        <w:rPr>
          <w:rFonts w:asciiTheme="minorHAnsi" w:hAnsiTheme="minorHAnsi" w:cstheme="minorHAnsi"/>
          <w:b/>
          <w:bCs/>
          <w:color w:val="0070C0"/>
          <w:sz w:val="28"/>
          <w:szCs w:val="22"/>
        </w:rPr>
      </w:pPr>
      <w:r w:rsidRPr="001F5024">
        <w:rPr>
          <w:rFonts w:asciiTheme="minorHAnsi" w:hAnsiTheme="minorHAnsi" w:cstheme="minorHAnsi"/>
          <w:b/>
          <w:color w:val="0070C0"/>
          <w:sz w:val="28"/>
          <w:szCs w:val="22"/>
        </w:rPr>
        <w:t xml:space="preserve">Psychologues équipe mobile EHPAD en </w:t>
      </w:r>
      <w:r w:rsidR="00050BBE">
        <w:rPr>
          <w:rFonts w:ascii="Calibri" w:hAnsi="Calibri" w:cs="Calibri"/>
          <w:b/>
          <w:color w:val="0070C0"/>
          <w:sz w:val="28"/>
          <w:szCs w:val="22"/>
        </w:rPr>
        <w:t>PACA / OCCITANIE</w:t>
      </w:r>
      <w:r w:rsidR="00050BBE" w:rsidRPr="00542AE2">
        <w:rPr>
          <w:rFonts w:ascii="Calibri" w:hAnsi="Calibri" w:cs="Calibri"/>
          <w:b/>
          <w:bCs/>
          <w:color w:val="0070C0"/>
          <w:sz w:val="28"/>
          <w:szCs w:val="22"/>
        </w:rPr>
        <w:t xml:space="preserve"> H/F</w:t>
      </w:r>
    </w:p>
    <w:p w:rsidR="00E711F2" w:rsidRPr="00E711F2" w:rsidRDefault="00E711F2" w:rsidP="00E711F2">
      <w:pPr>
        <w:spacing w:line="276" w:lineRule="auto"/>
        <w:jc w:val="both"/>
        <w:rPr>
          <w:rFonts w:asciiTheme="minorHAnsi" w:hAnsiTheme="minorHAnsi" w:cstheme="minorHAnsi"/>
          <w:b/>
          <w:bCs/>
          <w:sz w:val="22"/>
          <w:szCs w:val="22"/>
        </w:rPr>
      </w:pPr>
    </w:p>
    <w:p w:rsidR="00E711F2" w:rsidRPr="00E711F2" w:rsidRDefault="00E711F2" w:rsidP="00E711F2">
      <w:pPr>
        <w:spacing w:line="276" w:lineRule="auto"/>
        <w:jc w:val="both"/>
        <w:rPr>
          <w:rFonts w:asciiTheme="minorHAnsi" w:hAnsiTheme="minorHAnsi" w:cstheme="minorHAnsi"/>
          <w:b/>
          <w:bCs/>
          <w:sz w:val="22"/>
          <w:szCs w:val="22"/>
        </w:rPr>
      </w:pPr>
      <w:r w:rsidRPr="00E711F2">
        <w:rPr>
          <w:rFonts w:asciiTheme="minorHAnsi" w:hAnsiTheme="minorHAnsi" w:cstheme="minorHAnsi"/>
          <w:b/>
          <w:bCs/>
          <w:sz w:val="22"/>
          <w:szCs w:val="22"/>
          <w:u w:val="single"/>
        </w:rPr>
        <w:t>Mission</w:t>
      </w:r>
      <w:r w:rsidRPr="00E711F2">
        <w:rPr>
          <w:rFonts w:asciiTheme="minorHAnsi" w:hAnsiTheme="minorHAnsi" w:cstheme="minorHAnsi"/>
          <w:b/>
          <w:bCs/>
          <w:sz w:val="22"/>
          <w:szCs w:val="22"/>
        </w:rPr>
        <w:t xml:space="preserve"> :  </w:t>
      </w:r>
    </w:p>
    <w:p w:rsidR="00E711F2" w:rsidRPr="00E711F2" w:rsidRDefault="00E711F2" w:rsidP="00E711F2">
      <w:pPr>
        <w:spacing w:line="276" w:lineRule="auto"/>
        <w:jc w:val="both"/>
        <w:rPr>
          <w:rFonts w:asciiTheme="minorHAnsi" w:hAnsiTheme="minorHAnsi" w:cstheme="minorHAnsi"/>
          <w:iCs/>
          <w:spacing w:val="-6"/>
          <w:sz w:val="22"/>
          <w:szCs w:val="22"/>
          <w:lang w:val="fr-CH"/>
        </w:rPr>
      </w:pPr>
      <w:r w:rsidRPr="00E711F2">
        <w:rPr>
          <w:rFonts w:asciiTheme="minorHAnsi" w:hAnsiTheme="minorHAnsi" w:cstheme="minorHAnsi"/>
          <w:iCs/>
          <w:spacing w:val="-6"/>
          <w:sz w:val="22"/>
          <w:szCs w:val="22"/>
          <w:lang w:val="fr-CH"/>
        </w:rPr>
        <w:t>Lors de la première vague épidémique de COVID, les EHPAD se sont montrés particulièrement vulnérables et ont représenté près de la moitié des décès en France (15.000 / 33.000) – moins d’1/3 des résidents décédés a été pris en charge à l’hôpital lors de la première vague du fait du tri médical. Et pourtant, de nombreux EHPAD n’ont pas bénéficié de support médical additionnel pour prendre en charge les personnes âgées non hospitalisées.</w:t>
      </w:r>
      <w:r w:rsidRPr="00E711F2">
        <w:rPr>
          <w:rFonts w:asciiTheme="minorHAnsi" w:hAnsiTheme="minorHAnsi" w:cstheme="minorHAnsi"/>
          <w:iCs/>
          <w:spacing w:val="-6"/>
          <w:sz w:val="22"/>
          <w:szCs w:val="22"/>
          <w:lang w:val="fr-CH"/>
        </w:rPr>
        <w:br/>
      </w:r>
    </w:p>
    <w:p w:rsidR="004F1FC4" w:rsidRPr="00542AE2" w:rsidRDefault="004F1FC4" w:rsidP="004F1FC4">
      <w:pPr>
        <w:pStyle w:val="Listepuces"/>
        <w:numPr>
          <w:ilvl w:val="0"/>
          <w:numId w:val="0"/>
        </w:numPr>
        <w:spacing w:line="276" w:lineRule="auto"/>
        <w:rPr>
          <w:rFonts w:ascii="Calibri" w:hAnsi="Calibri" w:cs="Calibri"/>
          <w:sz w:val="22"/>
          <w:szCs w:val="22"/>
        </w:rPr>
      </w:pPr>
      <w:r w:rsidRPr="00542AE2">
        <w:rPr>
          <w:rFonts w:ascii="Calibri" w:hAnsi="Calibri" w:cs="Calibri"/>
          <w:sz w:val="22"/>
          <w:szCs w:val="22"/>
        </w:rPr>
        <w:t>Face à la remontée de l’épidémie du coronavirus Covid19 et afin de pallier les défaillances mentionnées ci-dessus, MSF intervient en urgence afin de sout</w:t>
      </w:r>
      <w:r>
        <w:rPr>
          <w:rFonts w:ascii="Calibri" w:hAnsi="Calibri" w:cs="Calibri"/>
          <w:sz w:val="22"/>
          <w:szCs w:val="22"/>
        </w:rPr>
        <w:t>enir les EHPAD en Ile de France, PACA et Occitanie</w:t>
      </w:r>
      <w:r w:rsidRPr="00542AE2">
        <w:rPr>
          <w:rFonts w:ascii="Calibri" w:hAnsi="Calibri" w:cs="Calibri"/>
          <w:sz w:val="22"/>
          <w:szCs w:val="22"/>
        </w:rPr>
        <w:t>:</w:t>
      </w:r>
    </w:p>
    <w:p w:rsidR="00E711F2" w:rsidRPr="00E711F2" w:rsidRDefault="00E711F2" w:rsidP="00E711F2">
      <w:pPr>
        <w:spacing w:line="276" w:lineRule="auto"/>
        <w:jc w:val="both"/>
        <w:rPr>
          <w:rFonts w:asciiTheme="minorHAnsi" w:hAnsiTheme="minorHAnsi" w:cstheme="minorHAnsi"/>
          <w:iCs/>
          <w:spacing w:val="-6"/>
          <w:sz w:val="22"/>
          <w:szCs w:val="22"/>
          <w:lang w:val="fr-CH"/>
        </w:rPr>
      </w:pPr>
    </w:p>
    <w:p w:rsidR="00E711F2" w:rsidRPr="00E711F2" w:rsidRDefault="00E711F2" w:rsidP="00E711F2">
      <w:pPr>
        <w:spacing w:line="276" w:lineRule="auto"/>
        <w:jc w:val="both"/>
        <w:rPr>
          <w:rFonts w:asciiTheme="minorHAnsi" w:hAnsiTheme="minorHAnsi" w:cstheme="minorHAnsi"/>
          <w:iCs/>
          <w:spacing w:val="-6"/>
          <w:sz w:val="22"/>
          <w:szCs w:val="22"/>
          <w:lang w:val="fr-CH"/>
        </w:rPr>
      </w:pPr>
      <w:r w:rsidRPr="00E711F2">
        <w:rPr>
          <w:rFonts w:asciiTheme="minorHAnsi" w:hAnsiTheme="minorHAnsi" w:cstheme="minorHAnsi"/>
          <w:iCs/>
          <w:spacing w:val="-6"/>
          <w:sz w:val="22"/>
          <w:szCs w:val="22"/>
          <w:lang w:val="fr-CH"/>
        </w:rPr>
        <w:t>En appuyant certains EHPAD pour les aider à anticiper, faire face à une crise (COVID dans l’EHPAD) afin de réduire la dissémination du virus et l’impact sur la vie des résidents (confinement, arrêt des visites, phénomène de glissement)</w:t>
      </w:r>
    </w:p>
    <w:p w:rsidR="00E711F2" w:rsidRPr="00E711F2" w:rsidRDefault="00E711F2" w:rsidP="00E711F2">
      <w:pPr>
        <w:spacing w:line="276" w:lineRule="auto"/>
        <w:jc w:val="both"/>
        <w:rPr>
          <w:rFonts w:asciiTheme="minorHAnsi" w:hAnsiTheme="minorHAnsi" w:cstheme="minorHAnsi"/>
          <w:iCs/>
          <w:spacing w:val="-6"/>
          <w:sz w:val="22"/>
          <w:szCs w:val="22"/>
          <w:lang w:val="fr-CH"/>
        </w:rPr>
      </w:pPr>
      <w:r w:rsidRPr="00E711F2">
        <w:rPr>
          <w:rFonts w:asciiTheme="minorHAnsi" w:hAnsiTheme="minorHAnsi" w:cstheme="minorHAnsi"/>
          <w:iCs/>
          <w:spacing w:val="-6"/>
          <w:sz w:val="22"/>
          <w:szCs w:val="22"/>
          <w:lang w:val="fr-CH"/>
        </w:rPr>
        <w:t>En complétant l’offre médicale proposé par l’état en EHPAD, dans l’objectif d’éviter des décès (prise en charge en EHPAD et/ou référence vers l’hôpital) ; et à offrir une fin de vie digne (palliatif).</w:t>
      </w:r>
      <w:r w:rsidR="001F5024">
        <w:rPr>
          <w:rFonts w:asciiTheme="minorHAnsi" w:hAnsiTheme="minorHAnsi" w:cstheme="minorHAnsi"/>
          <w:iCs/>
          <w:spacing w:val="-6"/>
          <w:sz w:val="22"/>
          <w:szCs w:val="22"/>
          <w:lang w:val="fr-CH"/>
        </w:rPr>
        <w:tab/>
      </w:r>
      <w:r w:rsidRPr="00E711F2">
        <w:rPr>
          <w:rFonts w:asciiTheme="minorHAnsi" w:hAnsiTheme="minorHAnsi" w:cstheme="minorHAnsi"/>
          <w:iCs/>
          <w:spacing w:val="-6"/>
          <w:sz w:val="22"/>
          <w:szCs w:val="22"/>
          <w:lang w:val="fr-CH"/>
        </w:rPr>
        <w:br/>
      </w:r>
    </w:p>
    <w:p w:rsidR="00E711F2" w:rsidRPr="00E711F2" w:rsidRDefault="00E711F2" w:rsidP="00E711F2">
      <w:pPr>
        <w:spacing w:line="276" w:lineRule="auto"/>
        <w:jc w:val="both"/>
        <w:rPr>
          <w:rFonts w:asciiTheme="minorHAnsi" w:hAnsiTheme="minorHAnsi" w:cstheme="minorHAnsi"/>
          <w:b/>
          <w:bCs/>
          <w:sz w:val="22"/>
          <w:szCs w:val="22"/>
        </w:rPr>
      </w:pPr>
      <w:r w:rsidRPr="00E711F2">
        <w:rPr>
          <w:rFonts w:asciiTheme="minorHAnsi" w:hAnsiTheme="minorHAnsi" w:cstheme="minorHAnsi"/>
          <w:iCs/>
          <w:spacing w:val="-6"/>
          <w:sz w:val="22"/>
          <w:szCs w:val="22"/>
          <w:lang w:val="fr-CH"/>
        </w:rPr>
        <w:t xml:space="preserve">Vous travaillerez en collaboration avec </w:t>
      </w:r>
      <w:proofErr w:type="spellStart"/>
      <w:r w:rsidRPr="00E711F2">
        <w:rPr>
          <w:rFonts w:asciiTheme="minorHAnsi" w:hAnsiTheme="minorHAnsi" w:cstheme="minorHAnsi"/>
          <w:iCs/>
          <w:spacing w:val="-6"/>
          <w:sz w:val="22"/>
          <w:szCs w:val="22"/>
          <w:lang w:val="fr-CH"/>
        </w:rPr>
        <w:t>un.e</w:t>
      </w:r>
      <w:proofErr w:type="spellEnd"/>
      <w:r w:rsidRPr="00E711F2">
        <w:rPr>
          <w:rFonts w:asciiTheme="minorHAnsi" w:hAnsiTheme="minorHAnsi" w:cstheme="minorHAnsi"/>
          <w:iCs/>
          <w:spacing w:val="-6"/>
          <w:sz w:val="22"/>
          <w:szCs w:val="22"/>
          <w:lang w:val="fr-CH"/>
        </w:rPr>
        <w:t xml:space="preserve"> médecin et/ou </w:t>
      </w:r>
      <w:proofErr w:type="spellStart"/>
      <w:r w:rsidRPr="00E711F2">
        <w:rPr>
          <w:rFonts w:asciiTheme="minorHAnsi" w:hAnsiTheme="minorHAnsi" w:cstheme="minorHAnsi"/>
          <w:iCs/>
          <w:spacing w:val="-6"/>
          <w:sz w:val="22"/>
          <w:szCs w:val="22"/>
          <w:lang w:val="fr-CH"/>
        </w:rPr>
        <w:t>un.e</w:t>
      </w:r>
      <w:proofErr w:type="spellEnd"/>
      <w:r w:rsidRPr="00E711F2">
        <w:rPr>
          <w:rFonts w:asciiTheme="minorHAnsi" w:hAnsiTheme="minorHAnsi" w:cstheme="minorHAnsi"/>
          <w:iCs/>
          <w:spacing w:val="-6"/>
          <w:sz w:val="22"/>
          <w:szCs w:val="22"/>
          <w:lang w:val="fr-CH"/>
        </w:rPr>
        <w:t xml:space="preserve"> </w:t>
      </w:r>
      <w:proofErr w:type="spellStart"/>
      <w:r w:rsidRPr="00E711F2">
        <w:rPr>
          <w:rFonts w:asciiTheme="minorHAnsi" w:hAnsiTheme="minorHAnsi" w:cstheme="minorHAnsi"/>
          <w:iCs/>
          <w:spacing w:val="-6"/>
          <w:sz w:val="22"/>
          <w:szCs w:val="22"/>
          <w:lang w:val="fr-CH"/>
        </w:rPr>
        <w:t>infirmier.e</w:t>
      </w:r>
      <w:proofErr w:type="spellEnd"/>
      <w:r w:rsidRPr="00E711F2">
        <w:rPr>
          <w:rFonts w:asciiTheme="minorHAnsi" w:hAnsiTheme="minorHAnsi" w:cstheme="minorHAnsi"/>
          <w:iCs/>
          <w:spacing w:val="-6"/>
          <w:sz w:val="22"/>
          <w:szCs w:val="22"/>
          <w:lang w:val="fr-CH"/>
        </w:rPr>
        <w:t xml:space="preserve"> et serez directement sous la responsabilité du ou des activités de support psychologique.</w:t>
      </w:r>
      <w:r w:rsidRPr="00E711F2">
        <w:rPr>
          <w:rFonts w:asciiTheme="minorHAnsi" w:hAnsiTheme="minorHAnsi" w:cstheme="minorHAnsi"/>
          <w:iCs/>
          <w:spacing w:val="-6"/>
          <w:sz w:val="22"/>
          <w:szCs w:val="22"/>
          <w:lang w:val="fr-CH"/>
        </w:rPr>
        <w:tab/>
      </w:r>
      <w:r w:rsidRPr="00E711F2">
        <w:rPr>
          <w:rFonts w:asciiTheme="minorHAnsi" w:hAnsiTheme="minorHAnsi" w:cstheme="minorHAnsi"/>
          <w:iCs/>
          <w:spacing w:val="-6"/>
          <w:sz w:val="22"/>
          <w:szCs w:val="22"/>
          <w:lang w:val="fr-CH"/>
        </w:rPr>
        <w:br/>
      </w:r>
    </w:p>
    <w:p w:rsidR="00E711F2" w:rsidRPr="00E711F2" w:rsidRDefault="00E711F2" w:rsidP="00E711F2">
      <w:pPr>
        <w:spacing w:line="276" w:lineRule="auto"/>
        <w:jc w:val="both"/>
        <w:rPr>
          <w:rFonts w:asciiTheme="minorHAnsi" w:hAnsiTheme="minorHAnsi" w:cstheme="minorHAnsi"/>
          <w:b/>
          <w:bCs/>
          <w:sz w:val="22"/>
          <w:szCs w:val="22"/>
          <w:u w:val="single"/>
        </w:rPr>
      </w:pPr>
      <w:r w:rsidRPr="00E711F2">
        <w:rPr>
          <w:rFonts w:asciiTheme="minorHAnsi" w:hAnsiTheme="minorHAnsi" w:cstheme="minorHAnsi"/>
          <w:b/>
          <w:bCs/>
          <w:sz w:val="22"/>
          <w:szCs w:val="22"/>
          <w:u w:val="single"/>
        </w:rPr>
        <w:t>Principales responsabilités :</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Effectuer l’évaluation des besoins en soutien psychologique</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Dispenser un soutien psychologique et des séances de psychothérapie (en groupe), conformément aux protocoles MSF et de manière à améliorer l’état de santé mentale des bénéficiaires.</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 xml:space="preserve">Aider et former les membres du personnel et si nécessaire d’autres acteurs afin d’élargir le champ des activités en support psychologique. </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Collecter des statistiques et contrôler les données relatives aux activités en support psychologique</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Garantir la confidentialité de toute information relative au patient et au support psychologique apporté.</w:t>
      </w:r>
    </w:p>
    <w:p w:rsidR="00E711F2" w:rsidRPr="00E711F2" w:rsidRDefault="00E711F2" w:rsidP="00E711F2">
      <w:pPr>
        <w:spacing w:after="150"/>
        <w:jc w:val="both"/>
        <w:rPr>
          <w:rFonts w:asciiTheme="minorHAnsi" w:hAnsiTheme="minorHAnsi" w:cstheme="minorHAnsi"/>
          <w:b/>
          <w:color w:val="333333"/>
          <w:sz w:val="22"/>
          <w:szCs w:val="22"/>
          <w:u w:val="single"/>
        </w:rPr>
      </w:pPr>
      <w:r w:rsidRPr="00E711F2">
        <w:rPr>
          <w:rFonts w:asciiTheme="minorHAnsi" w:hAnsiTheme="minorHAnsi" w:cstheme="minorHAnsi"/>
          <w:b/>
          <w:color w:val="333333"/>
          <w:sz w:val="22"/>
          <w:szCs w:val="22"/>
          <w:u w:val="single"/>
        </w:rPr>
        <w:t>Responsabilités spécifiques</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Co-animer des groupes de parole ou à médiation (Type jeux de rôle ou Photolangage) à un public de soignants en EHPAD</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Co-</w:t>
      </w:r>
      <w:r w:rsidR="004F1FC4">
        <w:rPr>
          <w:rFonts w:eastAsia="Times New Roman" w:cstheme="minorHAnsi"/>
          <w:color w:val="333333"/>
          <w:lang w:eastAsia="fr-FR"/>
        </w:rPr>
        <w:t>animer</w:t>
      </w:r>
      <w:r w:rsidRPr="00E711F2">
        <w:rPr>
          <w:rFonts w:eastAsia="Times New Roman" w:cstheme="minorHAnsi"/>
          <w:color w:val="333333"/>
          <w:lang w:eastAsia="fr-FR"/>
        </w:rPr>
        <w:t xml:space="preserve"> des temps d’information/formation auprès de soignants d’EHPAD</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Apporter un soutien au programme et à l'équipe par des propositions d'amélioration, en accord avec les objectifs et la stratégie de MSF.</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Veiller à l'utilisation des supports de promotion de santé « COVID ».</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lastRenderedPageBreak/>
        <w:t>Identifier les besoins en formation et/ou en soutien de santé mentale du personnel des EHPAD visités. Participer à la veille sanitaire « COVID » et à la veille « santé mentale » afin d’être réactif en cas de nouvelle épidémie (connaissance des indicateurs et de l’EPREP)</w:t>
      </w:r>
    </w:p>
    <w:p w:rsidR="00E711F2" w:rsidRPr="00E711F2" w:rsidRDefault="00E711F2" w:rsidP="00E711F2">
      <w:pPr>
        <w:pStyle w:val="Paragraphedeliste"/>
        <w:numPr>
          <w:ilvl w:val="0"/>
          <w:numId w:val="3"/>
        </w:numPr>
        <w:spacing w:after="150" w:line="240" w:lineRule="auto"/>
        <w:jc w:val="both"/>
        <w:rPr>
          <w:rFonts w:eastAsia="Times New Roman" w:cstheme="minorHAnsi"/>
          <w:color w:val="333333"/>
          <w:lang w:eastAsia="fr-FR"/>
        </w:rPr>
      </w:pPr>
      <w:r w:rsidRPr="00E711F2">
        <w:rPr>
          <w:rFonts w:eastAsia="Times New Roman" w:cstheme="minorHAnsi"/>
          <w:color w:val="333333"/>
          <w:lang w:eastAsia="fr-FR"/>
        </w:rPr>
        <w:t>Organiser la référence des personnes vers les structures locales adéquates si besoin.</w:t>
      </w:r>
      <w:r w:rsidRPr="00E711F2">
        <w:rPr>
          <w:rFonts w:eastAsia="Times New Roman" w:cstheme="minorHAnsi"/>
          <w:color w:val="333333"/>
          <w:lang w:eastAsia="fr-FR"/>
        </w:rPr>
        <w:tab/>
      </w:r>
      <w:r w:rsidRPr="00E711F2">
        <w:rPr>
          <w:rFonts w:eastAsia="Times New Roman" w:cstheme="minorHAnsi"/>
          <w:color w:val="333333"/>
          <w:lang w:eastAsia="fr-FR"/>
        </w:rPr>
        <w:br/>
      </w:r>
    </w:p>
    <w:p w:rsidR="00E711F2" w:rsidRPr="00E711F2" w:rsidRDefault="00E711F2" w:rsidP="00E711F2">
      <w:pPr>
        <w:spacing w:after="150"/>
        <w:jc w:val="both"/>
        <w:rPr>
          <w:rFonts w:asciiTheme="minorHAnsi" w:hAnsiTheme="minorHAnsi" w:cstheme="minorHAnsi"/>
          <w:color w:val="333333"/>
          <w:sz w:val="22"/>
          <w:szCs w:val="22"/>
        </w:rPr>
      </w:pPr>
      <w:r w:rsidRPr="00E711F2">
        <w:rPr>
          <w:rFonts w:asciiTheme="minorHAnsi" w:hAnsiTheme="minorHAnsi" w:cstheme="minorHAnsi"/>
          <w:b/>
          <w:color w:val="333333"/>
          <w:sz w:val="22"/>
          <w:szCs w:val="22"/>
        </w:rPr>
        <w:t>Pour ces activités spécifiques, les compétences suivantes sont attendues :</w:t>
      </w:r>
      <w:r w:rsidRPr="00E711F2">
        <w:rPr>
          <w:rFonts w:asciiTheme="minorHAnsi" w:hAnsiTheme="minorHAnsi" w:cstheme="minorHAnsi"/>
          <w:b/>
          <w:color w:val="333333"/>
          <w:sz w:val="22"/>
          <w:szCs w:val="22"/>
        </w:rPr>
        <w:tab/>
      </w:r>
    </w:p>
    <w:p w:rsidR="00E711F2" w:rsidRPr="00E711F2" w:rsidRDefault="00E711F2" w:rsidP="00E711F2">
      <w:pPr>
        <w:pStyle w:val="Paragraphedeliste"/>
        <w:numPr>
          <w:ilvl w:val="0"/>
          <w:numId w:val="7"/>
        </w:numPr>
        <w:spacing w:after="150"/>
        <w:jc w:val="both"/>
        <w:rPr>
          <w:rFonts w:cstheme="minorHAnsi"/>
          <w:b/>
          <w:color w:val="333333"/>
        </w:rPr>
      </w:pPr>
      <w:r w:rsidRPr="00E711F2">
        <w:rPr>
          <w:rFonts w:cstheme="minorHAnsi"/>
          <w:color w:val="333333"/>
        </w:rPr>
        <w:t>Communication : Capacités d’écoute, répartition de la parole et en relation d’aide accrues sont attendues.</w:t>
      </w:r>
    </w:p>
    <w:p w:rsidR="00E711F2" w:rsidRPr="00E711F2" w:rsidRDefault="00E711F2" w:rsidP="00E711F2">
      <w:pPr>
        <w:pStyle w:val="Paragraphedeliste"/>
        <w:numPr>
          <w:ilvl w:val="0"/>
          <w:numId w:val="7"/>
        </w:numPr>
        <w:spacing w:after="150"/>
        <w:jc w:val="both"/>
        <w:rPr>
          <w:rFonts w:cstheme="minorHAnsi"/>
          <w:b/>
          <w:color w:val="333333"/>
        </w:rPr>
      </w:pPr>
      <w:r w:rsidRPr="00E711F2">
        <w:rPr>
          <w:rFonts w:cstheme="minorHAnsi"/>
          <w:color w:val="333333"/>
        </w:rPr>
        <w:t>Disposition à travailler auprès d’un public multiculturel et pluridisciplinaire.</w:t>
      </w:r>
      <w:r w:rsidRPr="00E711F2">
        <w:rPr>
          <w:rFonts w:cstheme="minorHAnsi"/>
          <w:color w:val="333333"/>
        </w:rPr>
        <w:tab/>
      </w:r>
    </w:p>
    <w:p w:rsidR="00E711F2" w:rsidRPr="00E711F2" w:rsidRDefault="00E711F2" w:rsidP="00E711F2">
      <w:pPr>
        <w:pStyle w:val="Paragraphedeliste"/>
        <w:numPr>
          <w:ilvl w:val="0"/>
          <w:numId w:val="7"/>
        </w:numPr>
        <w:spacing w:after="150"/>
        <w:jc w:val="both"/>
        <w:rPr>
          <w:rFonts w:cstheme="minorHAnsi"/>
          <w:b/>
          <w:color w:val="333333"/>
        </w:rPr>
      </w:pPr>
      <w:r w:rsidRPr="00E711F2">
        <w:rPr>
          <w:rFonts w:cstheme="minorHAnsi"/>
          <w:color w:val="333333"/>
        </w:rPr>
        <w:t>Gestion de groupe : Capacités à assurer une contenance en situation de groupe, contenir le groupe dans sa souffrance et ses difficultés et dans ses mouvements débordants</w:t>
      </w:r>
      <w:r w:rsidRPr="00E711F2">
        <w:rPr>
          <w:rFonts w:cstheme="minorHAnsi"/>
          <w:color w:val="333333"/>
        </w:rPr>
        <w:tab/>
      </w:r>
    </w:p>
    <w:p w:rsidR="00E711F2" w:rsidRPr="00E711F2" w:rsidRDefault="00E711F2" w:rsidP="00E711F2">
      <w:pPr>
        <w:pStyle w:val="Paragraphedeliste"/>
        <w:numPr>
          <w:ilvl w:val="0"/>
          <w:numId w:val="7"/>
        </w:numPr>
        <w:spacing w:after="150"/>
        <w:jc w:val="both"/>
        <w:rPr>
          <w:rFonts w:cstheme="minorHAnsi"/>
          <w:b/>
          <w:color w:val="333333"/>
        </w:rPr>
      </w:pPr>
      <w:r w:rsidRPr="00E711F2">
        <w:rPr>
          <w:rFonts w:cstheme="minorHAnsi"/>
          <w:color w:val="333333"/>
        </w:rPr>
        <w:t>Connaissance en gestion de risques psychosociaux</w:t>
      </w:r>
      <w:r w:rsidRPr="00E711F2">
        <w:rPr>
          <w:rFonts w:cstheme="minorHAnsi"/>
          <w:color w:val="333333"/>
        </w:rPr>
        <w:tab/>
      </w:r>
    </w:p>
    <w:p w:rsidR="00E711F2" w:rsidRPr="00E711F2" w:rsidRDefault="00E711F2" w:rsidP="00E711F2">
      <w:pPr>
        <w:pStyle w:val="Paragraphedeliste"/>
        <w:numPr>
          <w:ilvl w:val="0"/>
          <w:numId w:val="7"/>
        </w:numPr>
        <w:spacing w:after="150"/>
        <w:jc w:val="both"/>
        <w:rPr>
          <w:rFonts w:cstheme="minorHAnsi"/>
          <w:b/>
          <w:color w:val="333333"/>
        </w:rPr>
      </w:pPr>
      <w:r w:rsidRPr="00E711F2">
        <w:rPr>
          <w:rFonts w:cstheme="minorHAnsi"/>
          <w:color w:val="333333"/>
        </w:rPr>
        <w:t>Connaissance du réseau local de soutien psychologique en cas d’orientation vers les structures appropriées</w:t>
      </w:r>
      <w:r w:rsidRPr="00E711F2">
        <w:rPr>
          <w:rFonts w:cstheme="minorHAnsi"/>
          <w:color w:val="333333"/>
        </w:rPr>
        <w:br/>
      </w:r>
    </w:p>
    <w:p w:rsidR="00E711F2" w:rsidRPr="00E711F2" w:rsidRDefault="00E711F2" w:rsidP="00E711F2">
      <w:pPr>
        <w:spacing w:after="150"/>
        <w:jc w:val="both"/>
        <w:rPr>
          <w:rFonts w:asciiTheme="minorHAnsi" w:hAnsiTheme="minorHAnsi" w:cstheme="minorHAnsi"/>
          <w:b/>
          <w:bCs/>
          <w:color w:val="333333"/>
          <w:sz w:val="22"/>
          <w:szCs w:val="22"/>
        </w:rPr>
      </w:pPr>
      <w:r w:rsidRPr="00E711F2">
        <w:rPr>
          <w:rFonts w:asciiTheme="minorHAnsi" w:hAnsiTheme="minorHAnsi" w:cstheme="minorHAnsi"/>
          <w:b/>
          <w:bCs/>
          <w:color w:val="333333"/>
          <w:sz w:val="22"/>
          <w:szCs w:val="22"/>
          <w:u w:val="single"/>
        </w:rPr>
        <w:t>Conditions :</w:t>
      </w:r>
      <w:r w:rsidRPr="00E711F2">
        <w:rPr>
          <w:rFonts w:asciiTheme="minorHAnsi" w:hAnsiTheme="minorHAnsi" w:cstheme="minorHAnsi"/>
          <w:b/>
          <w:bCs/>
          <w:color w:val="333333"/>
          <w:sz w:val="22"/>
          <w:szCs w:val="22"/>
        </w:rPr>
        <w:t> </w:t>
      </w:r>
      <w:r w:rsidRPr="00E711F2">
        <w:rPr>
          <w:rFonts w:asciiTheme="minorHAnsi" w:hAnsiTheme="minorHAnsi" w:cstheme="minorHAnsi"/>
          <w:b/>
          <w:bCs/>
          <w:color w:val="333333"/>
          <w:sz w:val="22"/>
          <w:szCs w:val="22"/>
        </w:rPr>
        <w:tab/>
      </w:r>
      <w:r w:rsidRPr="00E711F2">
        <w:rPr>
          <w:rFonts w:asciiTheme="minorHAnsi" w:hAnsiTheme="minorHAnsi" w:cstheme="minorHAnsi"/>
          <w:b/>
          <w:bCs/>
          <w:color w:val="333333"/>
          <w:sz w:val="22"/>
          <w:szCs w:val="22"/>
        </w:rPr>
        <w:br/>
      </w:r>
      <w:r w:rsidRPr="00E711F2">
        <w:rPr>
          <w:rFonts w:asciiTheme="minorHAnsi" w:hAnsiTheme="minorHAnsi" w:cstheme="minorHAnsi"/>
          <w:color w:val="333333"/>
          <w:sz w:val="22"/>
          <w:szCs w:val="22"/>
        </w:rPr>
        <w:t>Travail de nuit et le weekend, astreintes à prévoir.</w:t>
      </w:r>
      <w:r w:rsidRPr="00E711F2">
        <w:rPr>
          <w:rFonts w:asciiTheme="minorHAnsi" w:hAnsiTheme="minorHAnsi" w:cstheme="minorHAnsi"/>
          <w:color w:val="333333"/>
          <w:sz w:val="22"/>
          <w:szCs w:val="22"/>
        </w:rPr>
        <w:tab/>
      </w:r>
      <w:r w:rsidRPr="00E711F2">
        <w:rPr>
          <w:rFonts w:asciiTheme="minorHAnsi" w:hAnsiTheme="minorHAnsi" w:cstheme="minorHAnsi"/>
          <w:b/>
          <w:bCs/>
          <w:color w:val="333333"/>
          <w:sz w:val="22"/>
          <w:szCs w:val="22"/>
        </w:rPr>
        <w:br/>
        <w:t>Permis B est préférable</w:t>
      </w:r>
    </w:p>
    <w:p w:rsidR="00E711F2" w:rsidRPr="00E711F2" w:rsidRDefault="00E711F2" w:rsidP="00E711F2">
      <w:pPr>
        <w:pStyle w:val="Listepuces"/>
        <w:numPr>
          <w:ilvl w:val="0"/>
          <w:numId w:val="0"/>
        </w:numPr>
        <w:spacing w:line="276" w:lineRule="auto"/>
        <w:ind w:left="360"/>
        <w:rPr>
          <w:rFonts w:asciiTheme="minorHAnsi" w:hAnsiTheme="minorHAnsi" w:cstheme="minorHAnsi"/>
          <w:sz w:val="22"/>
          <w:szCs w:val="22"/>
        </w:rPr>
      </w:pPr>
    </w:p>
    <w:p w:rsidR="00E711F2" w:rsidRPr="00E711F2" w:rsidRDefault="00E711F2" w:rsidP="00E711F2">
      <w:pPr>
        <w:spacing w:line="276" w:lineRule="auto"/>
        <w:jc w:val="both"/>
        <w:rPr>
          <w:rFonts w:asciiTheme="minorHAnsi" w:hAnsiTheme="minorHAnsi" w:cstheme="minorHAnsi"/>
          <w:b/>
          <w:bCs/>
          <w:sz w:val="22"/>
          <w:szCs w:val="22"/>
        </w:rPr>
      </w:pPr>
      <w:r w:rsidRPr="00E711F2">
        <w:rPr>
          <w:rFonts w:asciiTheme="minorHAnsi" w:hAnsiTheme="minorHAnsi" w:cstheme="minorHAnsi"/>
          <w:b/>
          <w:bCs/>
          <w:sz w:val="22"/>
          <w:szCs w:val="22"/>
          <w:u w:val="single"/>
        </w:rPr>
        <w:t>Profil recherché</w:t>
      </w:r>
      <w:r w:rsidRPr="00E711F2">
        <w:rPr>
          <w:rFonts w:asciiTheme="minorHAnsi" w:hAnsiTheme="minorHAnsi" w:cstheme="minorHAnsi"/>
          <w:b/>
          <w:bCs/>
          <w:sz w:val="22"/>
          <w:szCs w:val="22"/>
        </w:rPr>
        <w:t> :</w:t>
      </w:r>
    </w:p>
    <w:p w:rsidR="00E711F2" w:rsidRPr="00E711F2" w:rsidRDefault="00E711F2" w:rsidP="00E711F2">
      <w:pPr>
        <w:autoSpaceDE w:val="0"/>
        <w:autoSpaceDN w:val="0"/>
        <w:adjustRightInd w:val="0"/>
        <w:rPr>
          <w:rFonts w:asciiTheme="minorHAnsi" w:hAnsiTheme="minorHAnsi" w:cstheme="minorHAnsi"/>
          <w:b/>
          <w:bCs/>
          <w:sz w:val="22"/>
          <w:szCs w:val="22"/>
        </w:rPr>
      </w:pPr>
      <w:r w:rsidRPr="00E711F2">
        <w:rPr>
          <w:rFonts w:asciiTheme="minorHAnsi" w:hAnsiTheme="minorHAnsi" w:cstheme="minorHAnsi"/>
          <w:b/>
          <w:bCs/>
          <w:sz w:val="22"/>
          <w:szCs w:val="22"/>
        </w:rPr>
        <w:t>Expérience professionnelle :</w:t>
      </w:r>
    </w:p>
    <w:p w:rsidR="00E711F2" w:rsidRPr="00E711F2" w:rsidRDefault="00E711F2" w:rsidP="00E711F2">
      <w:pPr>
        <w:spacing w:after="150"/>
        <w:jc w:val="both"/>
        <w:rPr>
          <w:rFonts w:asciiTheme="minorHAnsi" w:hAnsiTheme="minorHAnsi" w:cstheme="minorHAnsi"/>
          <w:color w:val="333333"/>
          <w:sz w:val="22"/>
          <w:szCs w:val="22"/>
        </w:rPr>
      </w:pPr>
      <w:r w:rsidRPr="00E711F2">
        <w:rPr>
          <w:rFonts w:asciiTheme="minorHAnsi" w:hAnsiTheme="minorHAnsi" w:cstheme="minorHAnsi"/>
          <w:color w:val="333333"/>
          <w:sz w:val="22"/>
          <w:szCs w:val="22"/>
        </w:rPr>
        <w:t xml:space="preserve">Master Professionnel en Psychologie Clinique </w:t>
      </w:r>
      <w:r w:rsidRPr="00E711F2">
        <w:rPr>
          <w:rFonts w:asciiTheme="minorHAnsi" w:hAnsiTheme="minorHAnsi" w:cstheme="minorHAnsi"/>
          <w:color w:val="333333"/>
          <w:sz w:val="22"/>
          <w:szCs w:val="22"/>
        </w:rPr>
        <w:tab/>
      </w:r>
      <w:r w:rsidRPr="00E711F2">
        <w:rPr>
          <w:rFonts w:asciiTheme="minorHAnsi" w:hAnsiTheme="minorHAnsi" w:cstheme="minorHAnsi"/>
          <w:color w:val="333333"/>
          <w:sz w:val="22"/>
          <w:szCs w:val="22"/>
        </w:rPr>
        <w:br/>
        <w:t>3 ans d’expérience en tant que Psychologue</w:t>
      </w:r>
      <w:r w:rsidRPr="00E711F2">
        <w:rPr>
          <w:rFonts w:asciiTheme="minorHAnsi" w:hAnsiTheme="minorHAnsi" w:cstheme="minorHAnsi"/>
          <w:color w:val="333333"/>
          <w:sz w:val="22"/>
          <w:szCs w:val="22"/>
        </w:rPr>
        <w:tab/>
      </w:r>
      <w:r w:rsidRPr="00E711F2">
        <w:rPr>
          <w:rFonts w:asciiTheme="minorHAnsi" w:hAnsiTheme="minorHAnsi" w:cstheme="minorHAnsi"/>
          <w:color w:val="333333"/>
          <w:sz w:val="22"/>
          <w:szCs w:val="22"/>
        </w:rPr>
        <w:br/>
        <w:t>Expérience professionnelle et formation en clinique groupale ou analyse des pratiques professionnelles indispensable</w:t>
      </w:r>
      <w:r w:rsidRPr="00E711F2">
        <w:rPr>
          <w:rFonts w:asciiTheme="minorHAnsi" w:hAnsiTheme="minorHAnsi" w:cstheme="minorHAnsi"/>
          <w:color w:val="333333"/>
          <w:sz w:val="22"/>
          <w:szCs w:val="22"/>
        </w:rPr>
        <w:tab/>
      </w:r>
      <w:r w:rsidRPr="00E711F2">
        <w:rPr>
          <w:rFonts w:asciiTheme="minorHAnsi" w:hAnsiTheme="minorHAnsi" w:cstheme="minorHAnsi"/>
          <w:color w:val="333333"/>
          <w:sz w:val="22"/>
          <w:szCs w:val="22"/>
        </w:rPr>
        <w:br/>
        <w:t>Formation ou expérience en clinique du traumatisme souhaité</w:t>
      </w:r>
      <w:r w:rsidRPr="00E711F2">
        <w:rPr>
          <w:rFonts w:asciiTheme="minorHAnsi" w:hAnsiTheme="minorHAnsi" w:cstheme="minorHAnsi"/>
          <w:color w:val="333333"/>
          <w:sz w:val="22"/>
          <w:szCs w:val="22"/>
        </w:rPr>
        <w:tab/>
      </w:r>
      <w:r w:rsidRPr="00E711F2">
        <w:rPr>
          <w:rFonts w:asciiTheme="minorHAnsi" w:hAnsiTheme="minorHAnsi" w:cstheme="minorHAnsi"/>
          <w:color w:val="333333"/>
          <w:sz w:val="22"/>
          <w:szCs w:val="22"/>
        </w:rPr>
        <w:br/>
        <w:t>Formation ou expérience en clinique du sujet âgé souhaité</w:t>
      </w:r>
      <w:r w:rsidRPr="00E711F2">
        <w:rPr>
          <w:rFonts w:asciiTheme="minorHAnsi" w:hAnsiTheme="minorHAnsi" w:cstheme="minorHAnsi"/>
          <w:color w:val="333333"/>
          <w:sz w:val="22"/>
          <w:szCs w:val="22"/>
        </w:rPr>
        <w:tab/>
      </w:r>
      <w:r w:rsidRPr="00E711F2">
        <w:rPr>
          <w:rFonts w:asciiTheme="minorHAnsi" w:hAnsiTheme="minorHAnsi" w:cstheme="minorHAnsi"/>
          <w:color w:val="333333"/>
          <w:sz w:val="22"/>
          <w:szCs w:val="22"/>
        </w:rPr>
        <w:br/>
        <w:t xml:space="preserve">Expérience souhaitable au sein de MSF ou d’une autre ONG </w:t>
      </w:r>
    </w:p>
    <w:p w:rsidR="00E711F2" w:rsidRPr="00E711F2" w:rsidRDefault="00E711F2" w:rsidP="00E711F2">
      <w:pPr>
        <w:autoSpaceDE w:val="0"/>
        <w:autoSpaceDN w:val="0"/>
        <w:adjustRightInd w:val="0"/>
        <w:rPr>
          <w:rFonts w:asciiTheme="minorHAnsi" w:hAnsiTheme="minorHAnsi" w:cstheme="minorHAnsi"/>
          <w:sz w:val="22"/>
          <w:szCs w:val="22"/>
        </w:rPr>
      </w:pPr>
    </w:p>
    <w:p w:rsidR="00E711F2" w:rsidRPr="00E711F2" w:rsidRDefault="00E711F2" w:rsidP="00E711F2">
      <w:pPr>
        <w:autoSpaceDE w:val="0"/>
        <w:autoSpaceDN w:val="0"/>
        <w:adjustRightInd w:val="0"/>
        <w:rPr>
          <w:rFonts w:asciiTheme="minorHAnsi" w:hAnsiTheme="minorHAnsi" w:cstheme="minorHAnsi"/>
          <w:color w:val="333333"/>
          <w:sz w:val="22"/>
          <w:szCs w:val="22"/>
        </w:rPr>
      </w:pPr>
      <w:r w:rsidRPr="00E711F2">
        <w:rPr>
          <w:rFonts w:asciiTheme="minorHAnsi" w:hAnsiTheme="minorHAnsi" w:cstheme="minorHAnsi"/>
          <w:b/>
          <w:sz w:val="22"/>
          <w:szCs w:val="22"/>
        </w:rPr>
        <w:t xml:space="preserve">Connaissances : </w:t>
      </w:r>
      <w:r w:rsidRPr="00E711F2">
        <w:rPr>
          <w:rFonts w:asciiTheme="minorHAnsi" w:hAnsiTheme="minorHAnsi" w:cstheme="minorHAnsi"/>
          <w:color w:val="333333"/>
          <w:sz w:val="22"/>
          <w:szCs w:val="22"/>
        </w:rPr>
        <w:t>Connaissances médicales : Epidémie, Maladie infectieuse, Covid-19, gériatrie, soins palliatifs.</w:t>
      </w:r>
      <w:r w:rsidRPr="00E711F2">
        <w:rPr>
          <w:rFonts w:asciiTheme="minorHAnsi" w:hAnsiTheme="minorHAnsi" w:cstheme="minorHAnsi"/>
          <w:color w:val="333333"/>
          <w:sz w:val="22"/>
          <w:szCs w:val="22"/>
        </w:rPr>
        <w:br/>
        <w:t>Connaissances informatiques (Word, Excel).</w:t>
      </w:r>
    </w:p>
    <w:p w:rsidR="00E711F2" w:rsidRPr="00E711F2" w:rsidRDefault="00E711F2" w:rsidP="00E711F2">
      <w:pPr>
        <w:autoSpaceDE w:val="0"/>
        <w:autoSpaceDN w:val="0"/>
        <w:adjustRightInd w:val="0"/>
        <w:rPr>
          <w:rFonts w:asciiTheme="minorHAnsi" w:hAnsiTheme="minorHAnsi" w:cstheme="minorHAnsi"/>
          <w:b/>
          <w:sz w:val="22"/>
          <w:szCs w:val="22"/>
        </w:rPr>
      </w:pPr>
    </w:p>
    <w:p w:rsidR="00E711F2" w:rsidRPr="00E711F2" w:rsidRDefault="00E711F2" w:rsidP="00E711F2">
      <w:pPr>
        <w:rPr>
          <w:rFonts w:asciiTheme="minorHAnsi" w:hAnsiTheme="minorHAnsi" w:cstheme="minorHAnsi"/>
          <w:iCs/>
          <w:sz w:val="22"/>
          <w:szCs w:val="22"/>
        </w:rPr>
      </w:pPr>
    </w:p>
    <w:p w:rsidR="00E711F2" w:rsidRPr="00E711F2" w:rsidRDefault="00E711F2" w:rsidP="00E711F2">
      <w:pPr>
        <w:rPr>
          <w:rFonts w:asciiTheme="minorHAnsi" w:hAnsiTheme="minorHAnsi" w:cstheme="minorHAnsi"/>
          <w:iCs/>
          <w:sz w:val="22"/>
          <w:szCs w:val="22"/>
        </w:rPr>
      </w:pPr>
      <w:r w:rsidRPr="00E711F2">
        <w:rPr>
          <w:rFonts w:asciiTheme="minorHAnsi" w:hAnsiTheme="minorHAnsi" w:cstheme="minorHAnsi"/>
          <w:b/>
          <w:iCs/>
          <w:sz w:val="22"/>
          <w:szCs w:val="22"/>
          <w:u w:val="single"/>
        </w:rPr>
        <w:t>Statut</w:t>
      </w:r>
      <w:r w:rsidR="003B5C6D">
        <w:rPr>
          <w:rFonts w:asciiTheme="minorHAnsi" w:hAnsiTheme="minorHAnsi" w:cstheme="minorHAnsi"/>
          <w:b/>
          <w:iCs/>
          <w:sz w:val="22"/>
          <w:szCs w:val="22"/>
        </w:rPr>
        <w:t xml:space="preserve"> : </w:t>
      </w:r>
      <w:r w:rsidR="003B5C6D" w:rsidRPr="003B5C6D">
        <w:rPr>
          <w:rFonts w:asciiTheme="minorHAnsi" w:hAnsiTheme="minorHAnsi" w:cstheme="minorHAnsi"/>
          <w:iCs/>
          <w:sz w:val="22"/>
          <w:szCs w:val="22"/>
        </w:rPr>
        <w:t>CDD à temps plein de 6 à 8 semaines</w:t>
      </w:r>
      <w:r w:rsidRPr="00E711F2">
        <w:rPr>
          <w:rFonts w:asciiTheme="minorHAnsi" w:hAnsiTheme="minorHAnsi" w:cstheme="minorHAnsi"/>
          <w:iCs/>
          <w:sz w:val="22"/>
          <w:szCs w:val="22"/>
        </w:rPr>
        <w:t xml:space="preserve">. Poste non cadre, </w:t>
      </w:r>
      <w:r w:rsidR="003B5C6D" w:rsidRPr="003B5C6D">
        <w:rPr>
          <w:rFonts w:asciiTheme="minorHAnsi" w:hAnsiTheme="minorHAnsi" w:cstheme="minorHAnsi"/>
          <w:iCs/>
          <w:sz w:val="22"/>
          <w:szCs w:val="22"/>
        </w:rPr>
        <w:t>basé en PACA ou Occitanie</w:t>
      </w:r>
      <w:r w:rsidR="00F123F8">
        <w:rPr>
          <w:rFonts w:asciiTheme="minorHAnsi" w:hAnsiTheme="minorHAnsi" w:cstheme="minorHAnsi"/>
          <w:iCs/>
          <w:sz w:val="22"/>
          <w:szCs w:val="22"/>
        </w:rPr>
        <w:t xml:space="preserve"> </w:t>
      </w:r>
      <w:r w:rsidR="00F123F8" w:rsidRPr="00F123F8">
        <w:rPr>
          <w:rFonts w:asciiTheme="minorHAnsi" w:hAnsiTheme="minorHAnsi" w:cstheme="minorHAnsi"/>
          <w:iCs/>
          <w:sz w:val="22"/>
          <w:szCs w:val="22"/>
        </w:rPr>
        <w:t>mais pourrait également s'étendre dans d'autres d</w:t>
      </w:r>
      <w:r w:rsidR="00F123F8">
        <w:rPr>
          <w:rFonts w:asciiTheme="minorHAnsi" w:hAnsiTheme="minorHAnsi" w:cstheme="minorHAnsi"/>
          <w:iCs/>
          <w:sz w:val="22"/>
          <w:szCs w:val="22"/>
        </w:rPr>
        <w:t>épartements à travers la France</w:t>
      </w:r>
      <w:r w:rsidR="003B5C6D" w:rsidRPr="003B5C6D">
        <w:rPr>
          <w:rFonts w:asciiTheme="minorHAnsi" w:hAnsiTheme="minorHAnsi" w:cstheme="minorHAnsi"/>
          <w:iCs/>
          <w:sz w:val="22"/>
          <w:szCs w:val="22"/>
        </w:rPr>
        <w:t xml:space="preserve">. </w:t>
      </w:r>
      <w:r w:rsidR="004F1FC4" w:rsidRPr="00542AE2">
        <w:rPr>
          <w:rFonts w:ascii="Calibri" w:hAnsi="Calibri" w:cs="Calibri"/>
          <w:sz w:val="22"/>
          <w:szCs w:val="22"/>
        </w:rPr>
        <w:t xml:space="preserve">Logement </w:t>
      </w:r>
      <w:r w:rsidR="004F1FC4" w:rsidRPr="00CD227D">
        <w:rPr>
          <w:rFonts w:ascii="Calibri" w:hAnsi="Calibri" w:cs="Calibri"/>
          <w:sz w:val="22"/>
          <w:szCs w:val="22"/>
        </w:rPr>
        <w:t>fourni</w:t>
      </w:r>
      <w:r w:rsidR="004F1FC4">
        <w:rPr>
          <w:rFonts w:ascii="Calibri" w:hAnsi="Calibri" w:cs="Calibri"/>
          <w:sz w:val="22"/>
          <w:szCs w:val="22"/>
        </w:rPr>
        <w:t xml:space="preserve"> par </w:t>
      </w:r>
      <w:r w:rsidR="004F1FC4" w:rsidRPr="00CD227D">
        <w:rPr>
          <w:rFonts w:ascii="Calibri" w:hAnsi="Calibri" w:cs="Calibri"/>
          <w:sz w:val="22"/>
          <w:szCs w:val="22"/>
        </w:rPr>
        <w:t>Médecins Sans Frontières</w:t>
      </w:r>
      <w:r w:rsidR="004F1FC4">
        <w:rPr>
          <w:rFonts w:ascii="Calibri" w:hAnsi="Calibri" w:cs="Calibri"/>
          <w:sz w:val="22"/>
          <w:szCs w:val="22"/>
        </w:rPr>
        <w:t xml:space="preserve"> p</w:t>
      </w:r>
      <w:r w:rsidR="004F1FC4" w:rsidRPr="00FB1E96">
        <w:rPr>
          <w:rFonts w:ascii="Calibri" w:hAnsi="Calibri" w:cs="Calibri"/>
          <w:sz w:val="22"/>
          <w:szCs w:val="22"/>
        </w:rPr>
        <w:t>our ceux ne provenant pas de la zone d</w:t>
      </w:r>
      <w:r w:rsidR="004F1FC4">
        <w:rPr>
          <w:rFonts w:ascii="Calibri" w:hAnsi="Calibri" w:cs="Calibri"/>
          <w:sz w:val="22"/>
          <w:szCs w:val="22"/>
        </w:rPr>
        <w:t>’</w:t>
      </w:r>
      <w:r w:rsidR="004F1FC4" w:rsidRPr="00FB1E96">
        <w:rPr>
          <w:rFonts w:ascii="Calibri" w:hAnsi="Calibri" w:cs="Calibri"/>
          <w:sz w:val="22"/>
          <w:szCs w:val="22"/>
        </w:rPr>
        <w:t>intervention et ne pouvant trouver un logement rapidement</w:t>
      </w:r>
      <w:r w:rsidR="004F1FC4">
        <w:rPr>
          <w:rFonts w:ascii="Calibri" w:hAnsi="Calibri" w:cs="Calibri"/>
          <w:sz w:val="22"/>
          <w:szCs w:val="22"/>
        </w:rPr>
        <w:t>.</w:t>
      </w:r>
    </w:p>
    <w:p w:rsidR="00E711F2" w:rsidRPr="00E711F2" w:rsidRDefault="00E711F2" w:rsidP="00E711F2">
      <w:pPr>
        <w:rPr>
          <w:rFonts w:asciiTheme="minorHAnsi" w:hAnsiTheme="minorHAnsi" w:cstheme="minorHAnsi"/>
          <w:iCs/>
          <w:sz w:val="22"/>
          <w:szCs w:val="22"/>
        </w:rPr>
      </w:pPr>
    </w:p>
    <w:p w:rsidR="00E711F2" w:rsidRPr="00E711F2" w:rsidRDefault="00E711F2" w:rsidP="00E711F2">
      <w:pPr>
        <w:rPr>
          <w:rFonts w:asciiTheme="minorHAnsi" w:hAnsiTheme="minorHAnsi" w:cstheme="minorHAnsi"/>
          <w:color w:val="000000"/>
          <w:sz w:val="22"/>
          <w:szCs w:val="22"/>
        </w:rPr>
      </w:pPr>
      <w:r w:rsidRPr="00E711F2">
        <w:rPr>
          <w:rFonts w:asciiTheme="minorHAnsi" w:hAnsiTheme="minorHAnsi" w:cstheme="minorHAnsi"/>
          <w:b/>
          <w:bCs/>
          <w:color w:val="000000"/>
          <w:sz w:val="22"/>
          <w:szCs w:val="22"/>
          <w:u w:val="single"/>
        </w:rPr>
        <w:t>Conditions salariales</w:t>
      </w:r>
      <w:r w:rsidRPr="00E711F2">
        <w:rPr>
          <w:rFonts w:asciiTheme="minorHAnsi" w:hAnsiTheme="minorHAnsi" w:cstheme="minorHAnsi"/>
          <w:b/>
          <w:bCs/>
          <w:color w:val="000000"/>
          <w:sz w:val="22"/>
          <w:szCs w:val="22"/>
        </w:rPr>
        <w:t xml:space="preserve"> : </w:t>
      </w:r>
      <w:r w:rsidR="004F1FC4">
        <w:rPr>
          <w:rFonts w:asciiTheme="minorHAnsi" w:hAnsiTheme="minorHAnsi" w:cstheme="minorHAnsi"/>
          <w:color w:val="000000" w:themeColor="text1"/>
          <w:sz w:val="22"/>
          <w:szCs w:val="22"/>
        </w:rPr>
        <w:t>35.8</w:t>
      </w:r>
      <w:r w:rsidRPr="00E711F2">
        <w:rPr>
          <w:rFonts w:asciiTheme="minorHAnsi" w:hAnsiTheme="minorHAnsi" w:cstheme="minorHAnsi"/>
          <w:color w:val="000000" w:themeColor="text1"/>
          <w:sz w:val="22"/>
          <w:szCs w:val="22"/>
        </w:rPr>
        <w:t>K</w:t>
      </w:r>
      <w:r w:rsidRPr="00E711F2">
        <w:rPr>
          <w:rFonts w:asciiTheme="minorHAnsi" w:hAnsiTheme="minorHAnsi" w:cstheme="minorHAnsi"/>
          <w:color w:val="000000"/>
          <w:sz w:val="22"/>
          <w:szCs w:val="22"/>
        </w:rPr>
        <w:t xml:space="preserve">€ brut annuel sur 13 mois. </w:t>
      </w:r>
      <w:r w:rsidRPr="00E711F2">
        <w:rPr>
          <w:rFonts w:asciiTheme="minorHAnsi" w:hAnsiTheme="minorHAnsi" w:cstheme="minorHAnsi"/>
          <w:iCs/>
          <w:sz w:val="22"/>
          <w:szCs w:val="22"/>
        </w:rPr>
        <w:t>22 jours RTT par an.</w:t>
      </w:r>
      <w:r w:rsidRPr="00E711F2">
        <w:rPr>
          <w:rFonts w:asciiTheme="minorHAnsi" w:hAnsiTheme="minorHAnsi" w:cstheme="minorHAnsi"/>
          <w:color w:val="000000"/>
          <w:sz w:val="22"/>
          <w:szCs w:val="22"/>
        </w:rPr>
        <w:t xml:space="preserve"> Complémentaire santé prise en charge à 100% par Médecins Sans Frontières. Prise en charge à 50% du transport en commun. Titres restaurant d’une valeur facial</w:t>
      </w:r>
      <w:r w:rsidR="004F1FC4">
        <w:rPr>
          <w:rFonts w:asciiTheme="minorHAnsi" w:hAnsiTheme="minorHAnsi" w:cstheme="minorHAnsi"/>
          <w:color w:val="000000"/>
          <w:sz w:val="22"/>
          <w:szCs w:val="22"/>
        </w:rPr>
        <w:t>e de 9€ (prise en charge à 60</w:t>
      </w:r>
      <w:r w:rsidRPr="00E711F2">
        <w:rPr>
          <w:rFonts w:asciiTheme="minorHAnsi" w:hAnsiTheme="minorHAnsi" w:cstheme="minorHAnsi"/>
          <w:color w:val="000000"/>
          <w:sz w:val="22"/>
          <w:szCs w:val="22"/>
        </w:rPr>
        <w:t xml:space="preserve">% par Médecins Sans Frontières). </w:t>
      </w:r>
    </w:p>
    <w:p w:rsidR="00E711F2" w:rsidRPr="00E711F2" w:rsidRDefault="00E711F2" w:rsidP="00E711F2">
      <w:pPr>
        <w:autoSpaceDE w:val="0"/>
        <w:autoSpaceDN w:val="0"/>
        <w:adjustRightInd w:val="0"/>
        <w:spacing w:line="276" w:lineRule="auto"/>
        <w:jc w:val="both"/>
        <w:rPr>
          <w:rFonts w:asciiTheme="minorHAnsi" w:hAnsiTheme="minorHAnsi" w:cstheme="minorHAnsi"/>
          <w:b/>
          <w:bCs/>
          <w:color w:val="000000"/>
          <w:sz w:val="22"/>
          <w:szCs w:val="22"/>
        </w:rPr>
      </w:pPr>
    </w:p>
    <w:p w:rsidR="00E711F2" w:rsidRPr="00E711F2" w:rsidRDefault="00E711F2" w:rsidP="00E711F2">
      <w:pPr>
        <w:autoSpaceDE w:val="0"/>
        <w:autoSpaceDN w:val="0"/>
        <w:adjustRightInd w:val="0"/>
        <w:spacing w:line="276" w:lineRule="auto"/>
        <w:jc w:val="both"/>
        <w:rPr>
          <w:rFonts w:asciiTheme="minorHAnsi" w:hAnsiTheme="minorHAnsi" w:cstheme="minorHAnsi"/>
          <w:color w:val="000000"/>
          <w:sz w:val="22"/>
          <w:szCs w:val="22"/>
        </w:rPr>
      </w:pPr>
      <w:r w:rsidRPr="00E711F2">
        <w:rPr>
          <w:rFonts w:asciiTheme="minorHAnsi" w:hAnsiTheme="minorHAnsi" w:cstheme="minorHAnsi"/>
          <w:b/>
          <w:bCs/>
          <w:color w:val="000000"/>
          <w:sz w:val="22"/>
          <w:szCs w:val="22"/>
        </w:rPr>
        <w:t xml:space="preserve">Poste à pourvoir </w:t>
      </w:r>
      <w:r w:rsidRPr="00E711F2">
        <w:rPr>
          <w:rFonts w:asciiTheme="minorHAnsi" w:hAnsiTheme="minorHAnsi" w:cstheme="minorHAnsi"/>
          <w:color w:val="000000"/>
          <w:sz w:val="22"/>
          <w:szCs w:val="22"/>
        </w:rPr>
        <w:t>: dès que possible.</w:t>
      </w:r>
    </w:p>
    <w:p w:rsidR="00E711F2" w:rsidRPr="00E711F2" w:rsidRDefault="00E711F2" w:rsidP="00E711F2">
      <w:pPr>
        <w:spacing w:before="100" w:beforeAutospacing="1" w:after="100" w:afterAutospacing="1"/>
        <w:jc w:val="both"/>
        <w:rPr>
          <w:rFonts w:asciiTheme="minorHAnsi" w:hAnsiTheme="minorHAnsi" w:cstheme="minorHAnsi"/>
          <w:sz w:val="22"/>
          <w:szCs w:val="22"/>
        </w:rPr>
      </w:pPr>
      <w:r w:rsidRPr="00E711F2">
        <w:rPr>
          <w:rFonts w:asciiTheme="minorHAnsi" w:hAnsiTheme="minorHAnsi" w:cstheme="minorHAnsi"/>
          <w:i/>
          <w:iCs/>
          <w:sz w:val="22"/>
          <w:szCs w:val="22"/>
        </w:rPr>
        <w:t xml:space="preserve">MSF rappelle qu’il existe des critères de vulnérabilité particuliers concernant le risque de développer une forme sévère de maladie à COVID-19 et que les personnes à risque doivent s’abstenir de tout contact à risque. Il est donc préférable avant de postuler de se référer à l’avis du Haut Conseil de Santé Publique du 14/03/2020 : </w:t>
      </w:r>
      <w:hyperlink r:id="rId8" w:history="1">
        <w:r w:rsidRPr="00E711F2">
          <w:rPr>
            <w:rFonts w:asciiTheme="minorHAnsi" w:hAnsiTheme="minorHAnsi" w:cstheme="minorHAnsi"/>
            <w:i/>
            <w:iCs/>
            <w:color w:val="0000FF"/>
            <w:sz w:val="22"/>
            <w:szCs w:val="22"/>
            <w:u w:val="single"/>
          </w:rPr>
          <w:t>https://solidarites-sante.gouv.fr/IMG/pdf/new_hcsp-sars-cov-2_patients_fragiles_v3.pdf</w:t>
        </w:r>
      </w:hyperlink>
    </w:p>
    <w:p w:rsidR="00E711F2" w:rsidRPr="00E711F2" w:rsidRDefault="00E711F2" w:rsidP="00E711F2">
      <w:pPr>
        <w:spacing w:before="100" w:beforeAutospacing="1" w:after="100" w:afterAutospacing="1"/>
        <w:jc w:val="both"/>
        <w:rPr>
          <w:rFonts w:asciiTheme="minorHAnsi" w:hAnsiTheme="minorHAnsi" w:cstheme="minorHAnsi"/>
          <w:i/>
          <w:iCs/>
          <w:sz w:val="22"/>
          <w:szCs w:val="22"/>
        </w:rPr>
      </w:pPr>
      <w:r w:rsidRPr="00E711F2">
        <w:rPr>
          <w:rFonts w:asciiTheme="minorHAnsi" w:hAnsiTheme="minorHAnsi" w:cstheme="minorHAnsi"/>
          <w:i/>
          <w:iCs/>
          <w:sz w:val="22"/>
          <w:szCs w:val="22"/>
        </w:rPr>
        <w:t>MSF a décidé également de prendre en compte un critère d’âge au-delà duquel les formes sévères voire mortelles de maladie à COVID-19 sont significativement élevées et de ne pas recruter pour sa mission France de personnes âgées de plus de 60 ans.</w:t>
      </w:r>
    </w:p>
    <w:p w:rsidR="00E711F2" w:rsidRPr="00E711F2" w:rsidRDefault="00E711F2" w:rsidP="00E711F2">
      <w:pPr>
        <w:spacing w:before="100" w:beforeAutospacing="1" w:after="100" w:afterAutospacing="1"/>
        <w:jc w:val="both"/>
        <w:rPr>
          <w:rFonts w:asciiTheme="minorHAnsi" w:hAnsiTheme="minorHAnsi" w:cstheme="minorHAnsi"/>
          <w:i/>
          <w:iCs/>
          <w:sz w:val="22"/>
          <w:szCs w:val="22"/>
        </w:rPr>
      </w:pPr>
    </w:p>
    <w:p w:rsidR="00E711F2" w:rsidRPr="00E711F2" w:rsidRDefault="00E711F2" w:rsidP="00E711F2">
      <w:pPr>
        <w:autoSpaceDE w:val="0"/>
        <w:autoSpaceDN w:val="0"/>
        <w:adjustRightInd w:val="0"/>
        <w:spacing w:line="276" w:lineRule="auto"/>
        <w:jc w:val="both"/>
        <w:rPr>
          <w:rFonts w:asciiTheme="minorHAnsi" w:hAnsiTheme="minorHAnsi" w:cstheme="minorHAnsi"/>
          <w:color w:val="000000"/>
          <w:sz w:val="22"/>
          <w:szCs w:val="22"/>
        </w:rPr>
      </w:pPr>
    </w:p>
    <w:p w:rsidR="00E711F2" w:rsidRPr="00E711F2" w:rsidRDefault="00E711F2" w:rsidP="00E711F2">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inorHAnsi" w:hAnsiTheme="minorHAnsi" w:cstheme="minorHAnsi"/>
          <w:color w:val="000000"/>
          <w:sz w:val="22"/>
          <w:szCs w:val="22"/>
        </w:rPr>
      </w:pPr>
      <w:r w:rsidRPr="00E711F2">
        <w:rPr>
          <w:rFonts w:asciiTheme="minorHAnsi" w:hAnsiTheme="minorHAnsi" w:cstheme="minorHAnsi"/>
          <w:color w:val="000000"/>
          <w:sz w:val="22"/>
          <w:szCs w:val="22"/>
        </w:rPr>
        <w:t>Merci d’adresser votre candidature (lettre de motivation, CV, copie du diplôme obligatoire)</w:t>
      </w:r>
    </w:p>
    <w:p w:rsidR="00E711F2" w:rsidRPr="00E711F2" w:rsidRDefault="00E711F2" w:rsidP="00E711F2">
      <w:pPr>
        <w:pBdr>
          <w:top w:val="single" w:sz="4" w:space="1" w:color="auto"/>
          <w:left w:val="single" w:sz="4" w:space="4" w:color="auto"/>
          <w:bottom w:val="single" w:sz="4" w:space="1" w:color="auto"/>
          <w:right w:val="single" w:sz="4" w:space="4" w:color="auto"/>
        </w:pBdr>
        <w:autoSpaceDE w:val="0"/>
        <w:autoSpaceDN w:val="0"/>
        <w:adjustRightInd w:val="0"/>
        <w:spacing w:line="276" w:lineRule="auto"/>
        <w:jc w:val="center"/>
        <w:rPr>
          <w:rFonts w:asciiTheme="minorHAnsi" w:hAnsiTheme="minorHAnsi" w:cstheme="minorHAnsi"/>
          <w:color w:val="000000"/>
          <w:sz w:val="22"/>
          <w:szCs w:val="22"/>
        </w:rPr>
      </w:pPr>
      <w:r w:rsidRPr="00E711F2">
        <w:rPr>
          <w:rFonts w:asciiTheme="minorHAnsi" w:hAnsiTheme="minorHAnsi" w:cstheme="minorHAnsi"/>
          <w:color w:val="000000"/>
          <w:sz w:val="22"/>
          <w:szCs w:val="22"/>
        </w:rPr>
        <w:t xml:space="preserve">jusqu’au </w:t>
      </w:r>
      <w:r w:rsidR="003B5C6D">
        <w:rPr>
          <w:rFonts w:asciiTheme="minorHAnsi" w:hAnsiTheme="minorHAnsi" w:cstheme="minorHAnsi"/>
          <w:b/>
          <w:color w:val="000000"/>
          <w:sz w:val="22"/>
          <w:szCs w:val="22"/>
        </w:rPr>
        <w:t>31</w:t>
      </w:r>
      <w:r w:rsidRPr="00E711F2">
        <w:rPr>
          <w:rFonts w:asciiTheme="minorHAnsi" w:hAnsiTheme="minorHAnsi" w:cstheme="minorHAnsi"/>
          <w:b/>
          <w:color w:val="000000"/>
          <w:sz w:val="22"/>
          <w:szCs w:val="22"/>
        </w:rPr>
        <w:t xml:space="preserve"> décembre 2020.</w:t>
      </w:r>
    </w:p>
    <w:p w:rsidR="00E711F2" w:rsidRPr="00E711F2" w:rsidRDefault="00C2142D" w:rsidP="00E711F2">
      <w:pPr>
        <w:pBdr>
          <w:top w:val="single" w:sz="4" w:space="1" w:color="auto"/>
          <w:left w:val="single" w:sz="4" w:space="4" w:color="auto"/>
          <w:bottom w:val="single" w:sz="4" w:space="1" w:color="auto"/>
          <w:right w:val="single" w:sz="4" w:space="4" w:color="auto"/>
        </w:pBdr>
        <w:spacing w:line="276" w:lineRule="auto"/>
        <w:jc w:val="center"/>
        <w:rPr>
          <w:rFonts w:asciiTheme="minorHAnsi" w:hAnsiTheme="minorHAnsi" w:cstheme="minorHAnsi"/>
          <w:b/>
          <w:bCs/>
          <w:color w:val="000000"/>
          <w:sz w:val="22"/>
          <w:szCs w:val="22"/>
        </w:rPr>
      </w:pPr>
      <w:hyperlink r:id="rId9" w:history="1">
        <w:r w:rsidR="00E711F2" w:rsidRPr="00E711F2">
          <w:rPr>
            <w:rStyle w:val="Lienhypertexte"/>
            <w:rFonts w:asciiTheme="minorHAnsi" w:hAnsiTheme="minorHAnsi" w:cstheme="minorHAnsi"/>
            <w:b/>
            <w:bCs/>
            <w:sz w:val="22"/>
            <w:szCs w:val="22"/>
          </w:rPr>
          <w:t>https://www.msf.fr/agir/rejoindre-nos-equipes/offres-emploi</w:t>
        </w:r>
      </w:hyperlink>
      <w:r w:rsidR="00E711F2" w:rsidRPr="00E711F2">
        <w:rPr>
          <w:rFonts w:asciiTheme="minorHAnsi" w:hAnsiTheme="minorHAnsi" w:cstheme="minorHAnsi"/>
          <w:b/>
          <w:sz w:val="22"/>
          <w:szCs w:val="22"/>
        </w:rPr>
        <w:t xml:space="preserve"> </w:t>
      </w:r>
      <w:r w:rsidR="00E711F2" w:rsidRPr="00E711F2">
        <w:rPr>
          <w:rFonts w:asciiTheme="minorHAnsi" w:hAnsiTheme="minorHAnsi" w:cstheme="minorHAnsi"/>
          <w:b/>
          <w:sz w:val="22"/>
          <w:szCs w:val="22"/>
        </w:rPr>
        <w:br/>
      </w:r>
      <w:r w:rsidR="00E711F2" w:rsidRPr="00E711F2">
        <w:rPr>
          <w:rFonts w:asciiTheme="minorHAnsi" w:hAnsiTheme="minorHAnsi" w:cstheme="minorHAnsi"/>
          <w:b/>
          <w:sz w:val="22"/>
          <w:szCs w:val="22"/>
        </w:rPr>
        <w:br/>
        <w:t>Les candidatures seront traitées au fur et à mesure compte tenu de l’urgence de pourvoir les postes.</w:t>
      </w:r>
      <w:r w:rsidR="00E711F2" w:rsidRPr="00E711F2">
        <w:rPr>
          <w:rFonts w:asciiTheme="minorHAnsi" w:hAnsiTheme="minorHAnsi" w:cstheme="minorHAnsi"/>
          <w:b/>
          <w:sz w:val="22"/>
          <w:szCs w:val="22"/>
        </w:rPr>
        <w:br/>
      </w:r>
      <w:r w:rsidR="00E711F2" w:rsidRPr="00E711F2">
        <w:rPr>
          <w:rFonts w:asciiTheme="minorHAnsi" w:hAnsiTheme="minorHAnsi" w:cstheme="minorHAnsi"/>
          <w:b/>
          <w:sz w:val="22"/>
          <w:szCs w:val="22"/>
        </w:rPr>
        <w:br/>
      </w:r>
      <w:proofErr w:type="spellStart"/>
      <w:r w:rsidR="00E711F2" w:rsidRPr="00E711F2">
        <w:rPr>
          <w:rFonts w:asciiTheme="minorHAnsi" w:hAnsiTheme="minorHAnsi" w:cstheme="minorHAnsi"/>
          <w:b/>
          <w:bCs/>
          <w:color w:val="000000"/>
          <w:sz w:val="22"/>
          <w:szCs w:val="22"/>
        </w:rPr>
        <w:t>Seul·e·s</w:t>
      </w:r>
      <w:proofErr w:type="spellEnd"/>
      <w:r w:rsidR="00E711F2" w:rsidRPr="00E711F2">
        <w:rPr>
          <w:rFonts w:asciiTheme="minorHAnsi" w:hAnsiTheme="minorHAnsi" w:cstheme="minorHAnsi"/>
          <w:b/>
          <w:bCs/>
          <w:color w:val="000000"/>
          <w:sz w:val="22"/>
          <w:szCs w:val="22"/>
        </w:rPr>
        <w:t xml:space="preserve"> les </w:t>
      </w:r>
      <w:proofErr w:type="spellStart"/>
      <w:r w:rsidR="00E711F2" w:rsidRPr="00E711F2">
        <w:rPr>
          <w:rFonts w:asciiTheme="minorHAnsi" w:hAnsiTheme="minorHAnsi" w:cstheme="minorHAnsi"/>
          <w:b/>
          <w:bCs/>
          <w:color w:val="000000"/>
          <w:sz w:val="22"/>
          <w:szCs w:val="22"/>
        </w:rPr>
        <w:t>candidat·e·s</w:t>
      </w:r>
      <w:proofErr w:type="spellEnd"/>
      <w:r w:rsidR="00E711F2" w:rsidRPr="00E711F2">
        <w:rPr>
          <w:rFonts w:asciiTheme="minorHAnsi" w:hAnsiTheme="minorHAnsi" w:cstheme="minorHAnsi"/>
          <w:b/>
          <w:bCs/>
          <w:color w:val="000000"/>
          <w:sz w:val="22"/>
          <w:szCs w:val="22"/>
        </w:rPr>
        <w:t xml:space="preserve"> dont les dossiers auront été retenus seront </w:t>
      </w:r>
      <w:proofErr w:type="spellStart"/>
      <w:r w:rsidR="00E711F2" w:rsidRPr="00E711F2">
        <w:rPr>
          <w:rFonts w:asciiTheme="minorHAnsi" w:hAnsiTheme="minorHAnsi" w:cstheme="minorHAnsi"/>
          <w:b/>
          <w:bCs/>
          <w:color w:val="000000"/>
          <w:sz w:val="22"/>
          <w:szCs w:val="22"/>
        </w:rPr>
        <w:t>contacté·e·s</w:t>
      </w:r>
      <w:proofErr w:type="spellEnd"/>
      <w:r w:rsidR="00E711F2" w:rsidRPr="00E711F2">
        <w:rPr>
          <w:rFonts w:asciiTheme="minorHAnsi" w:hAnsiTheme="minorHAnsi" w:cstheme="minorHAnsi"/>
          <w:b/>
          <w:bCs/>
          <w:color w:val="000000"/>
          <w:sz w:val="22"/>
          <w:szCs w:val="22"/>
        </w:rPr>
        <w:t>.</w:t>
      </w:r>
    </w:p>
    <w:p w:rsidR="005A7D4A" w:rsidRPr="00E711F2" w:rsidRDefault="005A7D4A" w:rsidP="00E711F2">
      <w:pPr>
        <w:jc w:val="both"/>
        <w:rPr>
          <w:rFonts w:asciiTheme="minorHAnsi" w:hAnsiTheme="minorHAnsi" w:cstheme="minorHAnsi"/>
          <w:sz w:val="22"/>
          <w:szCs w:val="22"/>
        </w:rPr>
      </w:pPr>
    </w:p>
    <w:sectPr w:rsidR="005A7D4A" w:rsidRPr="00E711F2" w:rsidSect="00B71040">
      <w:footerReference w:type="default" r:id="rId10"/>
      <w:pgSz w:w="11906" w:h="16838"/>
      <w:pgMar w:top="624" w:right="1106" w:bottom="624" w:left="102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3CEB" w:rsidRDefault="00723CEB">
      <w:r>
        <w:separator/>
      </w:r>
    </w:p>
  </w:endnote>
  <w:endnote w:type="continuationSeparator" w:id="0">
    <w:p w:rsidR="00723CEB" w:rsidRDefault="00723C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4AD" w:rsidRDefault="001F5024">
    <w:pPr>
      <w:pStyle w:val="Pieddepage"/>
    </w:pP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3CEB" w:rsidRDefault="00723CEB">
      <w:r>
        <w:separator/>
      </w:r>
    </w:p>
  </w:footnote>
  <w:footnote w:type="continuationSeparator" w:id="0">
    <w:p w:rsidR="00723CEB" w:rsidRDefault="00723C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2DD0"/>
    <w:multiLevelType w:val="multilevel"/>
    <w:tmpl w:val="7CEA91E8"/>
    <w:lvl w:ilvl="0">
      <w:start w:val="1"/>
      <w:numFmt w:val="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 w15:restartNumberingAfterBreak="0">
    <w:nsid w:val="07963C64"/>
    <w:multiLevelType w:val="hybridMultilevel"/>
    <w:tmpl w:val="3662A89C"/>
    <w:lvl w:ilvl="0" w:tplc="90B4D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66BF1"/>
    <w:multiLevelType w:val="multilevel"/>
    <w:tmpl w:val="7CEA91E8"/>
    <w:lvl w:ilvl="0">
      <w:start w:val="1"/>
      <w:numFmt w:val="bullet"/>
      <w:pStyle w:val="Listepuces"/>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3" w15:restartNumberingAfterBreak="0">
    <w:nsid w:val="18F51BB8"/>
    <w:multiLevelType w:val="hybridMultilevel"/>
    <w:tmpl w:val="37005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2A4936"/>
    <w:multiLevelType w:val="hybridMultilevel"/>
    <w:tmpl w:val="C8BC7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7577B59"/>
    <w:multiLevelType w:val="hybridMultilevel"/>
    <w:tmpl w:val="B5089C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2EF4042"/>
    <w:multiLevelType w:val="hybridMultilevel"/>
    <w:tmpl w:val="D812D6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C791ED1"/>
    <w:multiLevelType w:val="hybridMultilevel"/>
    <w:tmpl w:val="C67CFE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38E2EE9"/>
    <w:multiLevelType w:val="hybridMultilevel"/>
    <w:tmpl w:val="BC42D87A"/>
    <w:lvl w:ilvl="0" w:tplc="90B4DE1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9DB4962"/>
    <w:multiLevelType w:val="multilevel"/>
    <w:tmpl w:val="7CEA91E8"/>
    <w:lvl w:ilvl="0">
      <w:start w:val="1"/>
      <w:numFmt w:val="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num w:numId="1">
    <w:abstractNumId w:val="2"/>
  </w:num>
  <w:num w:numId="2">
    <w:abstractNumId w:val="9"/>
  </w:num>
  <w:num w:numId="3">
    <w:abstractNumId w:val="7"/>
  </w:num>
  <w:num w:numId="4">
    <w:abstractNumId w:val="3"/>
  </w:num>
  <w:num w:numId="5">
    <w:abstractNumId w:val="1"/>
  </w:num>
  <w:num w:numId="6">
    <w:abstractNumId w:val="8"/>
  </w:num>
  <w:num w:numId="7">
    <w:abstractNumId w:val="5"/>
  </w:num>
  <w:num w:numId="8">
    <w:abstractNumId w:val="6"/>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1F2"/>
    <w:rsid w:val="00007DFD"/>
    <w:rsid w:val="00050BBE"/>
    <w:rsid w:val="001F5024"/>
    <w:rsid w:val="0023340E"/>
    <w:rsid w:val="003B5C6D"/>
    <w:rsid w:val="00446548"/>
    <w:rsid w:val="004F1FC4"/>
    <w:rsid w:val="005A7D4A"/>
    <w:rsid w:val="00655CCA"/>
    <w:rsid w:val="00723CEB"/>
    <w:rsid w:val="00C2142D"/>
    <w:rsid w:val="00D3763C"/>
    <w:rsid w:val="00E711F2"/>
    <w:rsid w:val="00F123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9D5E7-C86B-4FE8-BA2C-FD9F7A876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1F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711F2"/>
    <w:pPr>
      <w:tabs>
        <w:tab w:val="center" w:pos="4536"/>
        <w:tab w:val="right" w:pos="9072"/>
      </w:tabs>
    </w:pPr>
  </w:style>
  <w:style w:type="character" w:customStyle="1" w:styleId="PieddepageCar">
    <w:name w:val="Pied de page Car"/>
    <w:basedOn w:val="Policepardfaut"/>
    <w:link w:val="Pieddepage"/>
    <w:rsid w:val="00E711F2"/>
    <w:rPr>
      <w:rFonts w:ascii="Times New Roman" w:eastAsia="Times New Roman" w:hAnsi="Times New Roman" w:cs="Times New Roman"/>
      <w:sz w:val="24"/>
      <w:szCs w:val="24"/>
      <w:lang w:eastAsia="fr-FR"/>
    </w:rPr>
  </w:style>
  <w:style w:type="character" w:styleId="Numrodepage">
    <w:name w:val="page number"/>
    <w:basedOn w:val="Policepardfaut"/>
    <w:rsid w:val="00E711F2"/>
  </w:style>
  <w:style w:type="character" w:styleId="Lienhypertexte">
    <w:name w:val="Hyperlink"/>
    <w:uiPriority w:val="99"/>
    <w:rsid w:val="00E711F2"/>
    <w:rPr>
      <w:color w:val="0000FF"/>
      <w:u w:val="single"/>
    </w:rPr>
  </w:style>
  <w:style w:type="paragraph" w:styleId="Listepuces">
    <w:name w:val="List Bullet"/>
    <w:basedOn w:val="Normal"/>
    <w:rsid w:val="00E711F2"/>
    <w:pPr>
      <w:numPr>
        <w:numId w:val="1"/>
      </w:numPr>
      <w:spacing w:before="60"/>
      <w:jc w:val="both"/>
    </w:pPr>
    <w:rPr>
      <w:rFonts w:ascii="Arial" w:hAnsi="Arial"/>
      <w:iCs/>
      <w:spacing w:val="-6"/>
      <w:sz w:val="20"/>
      <w:lang w:val="fr-CH"/>
    </w:rPr>
  </w:style>
  <w:style w:type="paragraph" w:styleId="Textedebulles">
    <w:name w:val="Balloon Text"/>
    <w:basedOn w:val="Normal"/>
    <w:link w:val="TextedebullesCar"/>
    <w:uiPriority w:val="99"/>
    <w:semiHidden/>
    <w:unhideWhenUsed/>
    <w:rsid w:val="00E711F2"/>
    <w:rPr>
      <w:rFonts w:ascii="Tahoma" w:hAnsi="Tahoma" w:cs="Tahoma"/>
      <w:sz w:val="16"/>
      <w:szCs w:val="16"/>
    </w:rPr>
  </w:style>
  <w:style w:type="character" w:customStyle="1" w:styleId="TextedebullesCar">
    <w:name w:val="Texte de bulles Car"/>
    <w:basedOn w:val="Policepardfaut"/>
    <w:link w:val="Textedebulles"/>
    <w:uiPriority w:val="99"/>
    <w:semiHidden/>
    <w:rsid w:val="00E711F2"/>
    <w:rPr>
      <w:rFonts w:ascii="Tahoma" w:eastAsia="Times New Roman" w:hAnsi="Tahoma" w:cs="Tahoma"/>
      <w:sz w:val="16"/>
      <w:szCs w:val="16"/>
      <w:lang w:eastAsia="fr-FR"/>
    </w:rPr>
  </w:style>
  <w:style w:type="paragraph" w:styleId="Paragraphedeliste">
    <w:name w:val="List Paragraph"/>
    <w:aliases w:val="References"/>
    <w:basedOn w:val="Normal"/>
    <w:link w:val="ParagraphedelisteCar"/>
    <w:qFormat/>
    <w:rsid w:val="00E711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aragraphedelisteCar">
    <w:name w:val="Paragraphe de liste Car"/>
    <w:aliases w:val="References Car"/>
    <w:basedOn w:val="Policepardfaut"/>
    <w:link w:val="Paragraphedeliste"/>
    <w:locked/>
    <w:rsid w:val="00E711F2"/>
  </w:style>
  <w:style w:type="character" w:styleId="Marquedecommentaire">
    <w:name w:val="annotation reference"/>
    <w:basedOn w:val="Policepardfaut"/>
    <w:semiHidden/>
    <w:unhideWhenUsed/>
    <w:rsid w:val="00D3763C"/>
    <w:rPr>
      <w:sz w:val="16"/>
      <w:szCs w:val="16"/>
    </w:rPr>
  </w:style>
  <w:style w:type="paragraph" w:styleId="Commentaire">
    <w:name w:val="annotation text"/>
    <w:basedOn w:val="Normal"/>
    <w:link w:val="CommentaireCar"/>
    <w:semiHidden/>
    <w:unhideWhenUsed/>
    <w:rsid w:val="00D3763C"/>
    <w:rPr>
      <w:sz w:val="20"/>
      <w:szCs w:val="20"/>
    </w:rPr>
  </w:style>
  <w:style w:type="character" w:customStyle="1" w:styleId="CommentaireCar">
    <w:name w:val="Commentaire Car"/>
    <w:basedOn w:val="Policepardfaut"/>
    <w:link w:val="Commentaire"/>
    <w:uiPriority w:val="99"/>
    <w:semiHidden/>
    <w:rsid w:val="00D3763C"/>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D3763C"/>
    <w:rPr>
      <w:b/>
      <w:bCs/>
    </w:rPr>
  </w:style>
  <w:style w:type="character" w:customStyle="1" w:styleId="ObjetducommentaireCar">
    <w:name w:val="Objet du commentaire Car"/>
    <w:basedOn w:val="CommentaireCar"/>
    <w:link w:val="Objetducommentaire"/>
    <w:uiPriority w:val="99"/>
    <w:semiHidden/>
    <w:rsid w:val="00D3763C"/>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lidarites-sante.gouv.fr/IMG/pdf/new_hcsp-sars-cov-2_patients_fragiles_v3.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msf.fr/agir/rejoindre-nos-equipes/offres-emploi"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1009</Words>
  <Characters>5551</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Médecins Sans Frontières - Paris</Company>
  <LinksUpToDate>false</LinksUpToDate>
  <CharactersWithSpaces>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Salome BONY</dc:creator>
  <cp:lastModifiedBy>psychologue</cp:lastModifiedBy>
  <cp:revision>2</cp:revision>
  <dcterms:created xsi:type="dcterms:W3CDTF">2020-11-26T13:22:00Z</dcterms:created>
  <dcterms:modified xsi:type="dcterms:W3CDTF">2020-11-26T13:22:00Z</dcterms:modified>
</cp:coreProperties>
</file>